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A" w:rsidRDefault="00961831" w:rsidP="00322146">
      <w:pPr>
        <w:spacing w:after="100"/>
      </w:pPr>
      <w:r>
        <w:rPr>
          <w:sz w:val="28"/>
          <w:szCs w:val="28"/>
          <w:lang w:val="bg-BG"/>
        </w:rPr>
        <w:t xml:space="preserve">              Доклад    за осъществените читалищни дейности за 202</w:t>
      </w:r>
      <w:r w:rsidR="00FD4C30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год</w:t>
      </w:r>
    </w:p>
    <w:p w:rsidR="007C4841" w:rsidRPr="002E0D64" w:rsidRDefault="00303030" w:rsidP="002E0D64">
      <w:pPr>
        <w:pStyle w:val="ac"/>
        <w:shd w:val="clear" w:color="auto" w:fill="FFFFFF"/>
        <w:spacing w:before="0" w:beforeAutospacing="0" w:after="225" w:afterAutospacing="0"/>
        <w:ind w:right="225"/>
        <w:jc w:val="both"/>
        <w:rPr>
          <w:sz w:val="28"/>
          <w:szCs w:val="28"/>
          <w:lang w:val="bg-BG"/>
        </w:rPr>
      </w:pPr>
      <w:r>
        <w:rPr>
          <w:sz w:val="26"/>
          <w:szCs w:val="26"/>
          <w:lang w:val="bg-BG"/>
        </w:rPr>
        <w:t xml:space="preserve">Народните читалища са живият извор на българския дух и култура през вековете.Там е запалена искрата и пламва огънят на Българското възраждане. Народно читалище"Просвета-1870" с.Тича,общ.Котел е </w:t>
      </w:r>
      <w:proofErr w:type="spellStart"/>
      <w:r>
        <w:rPr>
          <w:sz w:val="26"/>
          <w:szCs w:val="26"/>
          <w:lang w:val="bg-BG"/>
        </w:rPr>
        <w:t>създанено</w:t>
      </w:r>
      <w:proofErr w:type="spellEnd"/>
      <w:r>
        <w:rPr>
          <w:sz w:val="26"/>
          <w:szCs w:val="26"/>
          <w:lang w:val="bg-BG"/>
        </w:rPr>
        <w:t xml:space="preserve"> през 1870год. Читалището  е място, в което се поддържат живи българските традиции, място в което децата научават за бита и културата, прекрасните песни и танци, живите шевици, където пламва и завинаги остава в сърцата им </w:t>
      </w:r>
      <w:proofErr w:type="spellStart"/>
      <w:r>
        <w:rPr>
          <w:sz w:val="26"/>
          <w:szCs w:val="26"/>
          <w:lang w:val="bg-BG"/>
        </w:rPr>
        <w:t>огънчето</w:t>
      </w:r>
      <w:proofErr w:type="spellEnd"/>
      <w:r>
        <w:rPr>
          <w:sz w:val="26"/>
          <w:szCs w:val="26"/>
          <w:lang w:val="bg-BG"/>
        </w:rPr>
        <w:t xml:space="preserve"> на българщината, място,което обединява и сплотява пъстра палитра  от етноси, деца, граждани без ограничение на възраст, пол, партийна, етническа и религиозна принадлежност, обединявайки ги в името на доброто и център за тяхното общуване. Дейността на читалището е съпричастна с целия обществен и културен живот в селото.Под читалищната стряха се провеждат почти всички значими културно-масови мероприятия и прояви, организирани от читалището.Целите и задачите на нашето читалище се свеждат до най-обща линия-развитие и обогатяване на културния живот на селото, опазване на традици</w:t>
      </w:r>
      <w:r w:rsidR="00C62F2B">
        <w:rPr>
          <w:sz w:val="26"/>
          <w:szCs w:val="26"/>
          <w:lang w:val="bg-BG"/>
        </w:rPr>
        <w:t>и</w:t>
      </w:r>
      <w:r>
        <w:rPr>
          <w:sz w:val="26"/>
          <w:szCs w:val="26"/>
          <w:lang w:val="bg-BG"/>
        </w:rPr>
        <w:t xml:space="preserve"> и обичаите характерни за селото и региона, участие в конкурси,фестивали,спортни състезания, възпитание и усъвършенстване на националното самосъзнание и на културната идентичност,обмен между културите на различните етноси.Осигуряване на достъп до информация и комуникация.Годините станаха много трудни,както за самите нас хората, така и за читалищата.Но независимо от всички трудности,според нашите възможности правим всичко възможно да осъществяваме културна и просветна дейност,да работим с деца от различни възрастови групи, да обслужваме и задоволяваме интересите на жителите от селото, да развиваме културно-развлекателни и възпитателни занимания за различни поколения, групи и етническа общност. Материалната база на читалището до някъде придобива приветлив вид, но въпреки това ремонтни дейности подлежат, нямаме в сградата тоалетна и няма как да се направи, за всичко се кандидатства по проекти. Библиотеката към читалището разполага с една голяма зала и две малки читални.Библиотеката предлага достъп както до фондовете, така и до интернет пространство. Библиотечния фонд на библиотеката наброява 9</w:t>
      </w:r>
      <w:r w:rsidR="002E0D64">
        <w:rPr>
          <w:sz w:val="26"/>
          <w:szCs w:val="26"/>
        </w:rPr>
        <w:t>441</w:t>
      </w:r>
      <w:r>
        <w:rPr>
          <w:sz w:val="26"/>
          <w:szCs w:val="26"/>
          <w:lang w:val="bg-BG"/>
        </w:rPr>
        <w:t xml:space="preserve"> тома.Ограничените финансови възможности на библиотеката се отразяват непосредствено върху библиотечното комплект</w:t>
      </w:r>
      <w:r w:rsidR="000B4861">
        <w:rPr>
          <w:sz w:val="26"/>
          <w:szCs w:val="26"/>
          <w:lang w:val="bg-BG"/>
        </w:rPr>
        <w:t>у</w:t>
      </w:r>
      <w:r>
        <w:rPr>
          <w:sz w:val="26"/>
          <w:szCs w:val="26"/>
          <w:lang w:val="bg-BG"/>
        </w:rPr>
        <w:t xml:space="preserve">ване. Книгите са остарели.Липсват необходими книги за учебния процес.Средства няма за закупуване на нова литература.Набавянето на нови заглавия се извършва само със собствени средства, или кандидатстване по проект към МК. С въвеждането на компютърната техника и читателите намаляха. На децата им е по интересно и лесно да седнат на компютъра на бързо да изтеглят темата да я препишат, отколкото да прочетат произведението. Програмата"Глобални библиотеки-България" даде възможност да привлечем децата в библиотеката и по този начин да се опитаме да им разкрием необходимостта от натрупване на знания чрез </w:t>
      </w:r>
      <w:r>
        <w:rPr>
          <w:sz w:val="26"/>
          <w:szCs w:val="26"/>
          <w:lang w:val="bg-BG"/>
        </w:rPr>
        <w:lastRenderedPageBreak/>
        <w:t>четене не само на задължителна литература, и  на подходяща за тяхната възраст.Показахме им, че произведенията, които търсят могат да се откриват в дигиталните библиотеки, с която разполагаме.Децата постоянно посещават библиотеката използват безплатен интернет и изготвят презентации по различни теми, свързани с учебния процес.В библиотеката провеждаме колективни четения посветени на  бележити дати и годишнини. Четене на  приказки-"В света на приказките","Добро и зло" "Приятелство и разбирателство","Честност и подлост","Молбата на книгата",четене на гатанки, прожекции на различни филми, конкурс за "Най-добър разказвач на приказка".Читалището организира и провежда празници по различни поводи  и годишнини с малки и големи.Стараем се читалището да стане притегателно  място, където хората от селото да намират радост, утеха и спасение от грижите, които ги наляга ежедневието,стараем се с читалищната дейност да създаваме весело празнично настроение,да радваме всички с организираните програми, конкурси и концерти.Към настоящия момент имаме сформирана детска певческа група"</w:t>
      </w:r>
      <w:proofErr w:type="spellStart"/>
      <w:r>
        <w:rPr>
          <w:sz w:val="26"/>
          <w:szCs w:val="26"/>
          <w:lang w:val="bg-BG"/>
        </w:rPr>
        <w:t>Мълкана</w:t>
      </w:r>
      <w:proofErr w:type="spellEnd"/>
      <w:r>
        <w:rPr>
          <w:sz w:val="26"/>
          <w:szCs w:val="26"/>
          <w:lang w:val="bg-BG"/>
        </w:rPr>
        <w:t>, с която разучаваме народни песни за селото и района</w:t>
      </w:r>
      <w:r w:rsidR="003F06A2">
        <w:rPr>
          <w:sz w:val="26"/>
          <w:szCs w:val="26"/>
          <w:lang w:val="bg-BG"/>
        </w:rPr>
        <w:t>,група за народни танци „Китка”  и</w:t>
      </w:r>
      <w:r w:rsidR="002E0D64">
        <w:rPr>
          <w:sz w:val="26"/>
          <w:szCs w:val="26"/>
          <w:lang w:val="bg-BG"/>
        </w:rPr>
        <w:t xml:space="preserve"> танцов клуб за народни танци жени”Тича”,разучаваме видове хора.</w:t>
      </w:r>
      <w:r w:rsidR="003F06A2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На 21 януари</w:t>
      </w:r>
      <w:r w:rsidR="009B3131">
        <w:rPr>
          <w:sz w:val="26"/>
          <w:szCs w:val="26"/>
          <w:lang w:val="bg-BG"/>
        </w:rPr>
        <w:t>,с много песни,конкурс за най-добра баба отбелязваме</w:t>
      </w:r>
      <w:r>
        <w:rPr>
          <w:sz w:val="26"/>
          <w:szCs w:val="26"/>
          <w:lang w:val="bg-BG"/>
        </w:rPr>
        <w:t xml:space="preserve"> в читалището </w:t>
      </w:r>
      <w:proofErr w:type="spellStart"/>
      <w:r>
        <w:rPr>
          <w:sz w:val="26"/>
          <w:szCs w:val="26"/>
          <w:lang w:val="bg-BG"/>
        </w:rPr>
        <w:t>Бабинден</w:t>
      </w:r>
      <w:proofErr w:type="spellEnd"/>
      <w:r>
        <w:rPr>
          <w:sz w:val="26"/>
          <w:szCs w:val="26"/>
          <w:lang w:val="bg-BG"/>
        </w:rPr>
        <w:t>.</w:t>
      </w:r>
      <w:r w:rsidR="002E0D64" w:rsidRPr="002E0D64">
        <w:rPr>
          <w:b/>
          <w:sz w:val="28"/>
          <w:szCs w:val="28"/>
        </w:rPr>
        <w:t xml:space="preserve"> </w:t>
      </w:r>
      <w:r w:rsidR="002E0D64" w:rsidRPr="002E0D64">
        <w:rPr>
          <w:color w:val="000000"/>
          <w:sz w:val="28"/>
          <w:szCs w:val="28"/>
          <w:shd w:val="clear" w:color="auto" w:fill="FFFFFF"/>
          <w:lang w:val="bg-BG"/>
        </w:rPr>
        <w:t>Да са ни живи и здрави бабите, без които не можем.</w:t>
      </w:r>
      <w:r>
        <w:rPr>
          <w:sz w:val="26"/>
          <w:szCs w:val="26"/>
          <w:lang w:val="bg-BG"/>
        </w:rPr>
        <w:t xml:space="preserve"> 1-ви март деня на самодееца</w:t>
      </w:r>
      <w:r w:rsidR="009B3131">
        <w:rPr>
          <w:sz w:val="26"/>
          <w:szCs w:val="26"/>
          <w:lang w:val="bg-BG"/>
        </w:rPr>
        <w:t>,</w:t>
      </w:r>
      <w:r>
        <w:rPr>
          <w:sz w:val="26"/>
          <w:szCs w:val="26"/>
          <w:lang w:val="bg-BG"/>
        </w:rPr>
        <w:t xml:space="preserve"> Баба Марта-"Да се кичим с мартеници" </w:t>
      </w:r>
      <w:r w:rsidR="000B4861">
        <w:rPr>
          <w:sz w:val="26"/>
          <w:szCs w:val="26"/>
          <w:lang w:val="bg-BG"/>
        </w:rPr>
        <w:t xml:space="preserve">Баба Марта </w:t>
      </w:r>
      <w:r>
        <w:rPr>
          <w:sz w:val="26"/>
          <w:szCs w:val="26"/>
          <w:lang w:val="bg-BG"/>
        </w:rPr>
        <w:t xml:space="preserve">минава из селото,училището и раздава </w:t>
      </w:r>
      <w:proofErr w:type="spellStart"/>
      <w:r>
        <w:rPr>
          <w:sz w:val="26"/>
          <w:szCs w:val="26"/>
          <w:lang w:val="bg-BG"/>
        </w:rPr>
        <w:t>мартенички</w:t>
      </w:r>
      <w:proofErr w:type="spellEnd"/>
      <w:r>
        <w:rPr>
          <w:sz w:val="26"/>
          <w:szCs w:val="26"/>
          <w:lang w:val="bg-BG"/>
        </w:rPr>
        <w:t xml:space="preserve"> на всички,конкурс"Най-добър майстор на мартеници".</w:t>
      </w:r>
      <w:r w:rsidR="003C32C9">
        <w:rPr>
          <w:sz w:val="26"/>
          <w:szCs w:val="26"/>
          <w:lang w:val="bg-BG"/>
        </w:rPr>
        <w:t xml:space="preserve"> Жените се събираме в читалището с много игри и забавления отпразнуваме</w:t>
      </w:r>
      <w:r>
        <w:rPr>
          <w:sz w:val="26"/>
          <w:szCs w:val="26"/>
          <w:lang w:val="bg-BG"/>
        </w:rPr>
        <w:t xml:space="preserve"> </w:t>
      </w:r>
      <w:r w:rsidR="003C32C9">
        <w:rPr>
          <w:sz w:val="26"/>
          <w:szCs w:val="26"/>
          <w:lang w:val="bg-BG"/>
        </w:rPr>
        <w:t>о</w:t>
      </w:r>
      <w:r>
        <w:rPr>
          <w:sz w:val="26"/>
          <w:szCs w:val="26"/>
          <w:lang w:val="bg-BG"/>
        </w:rPr>
        <w:t>сми март</w:t>
      </w:r>
      <w:r w:rsidR="003C32C9">
        <w:rPr>
          <w:sz w:val="26"/>
          <w:szCs w:val="26"/>
          <w:lang w:val="bg-BG"/>
        </w:rPr>
        <w:t>.</w:t>
      </w:r>
      <w:r w:rsidR="000B4861">
        <w:rPr>
          <w:sz w:val="26"/>
          <w:szCs w:val="26"/>
          <w:lang w:val="bg-BG"/>
        </w:rPr>
        <w:t xml:space="preserve"> </w:t>
      </w:r>
      <w:r w:rsidR="003C32C9">
        <w:rPr>
          <w:sz w:val="26"/>
          <w:szCs w:val="26"/>
          <w:lang w:val="bg-BG"/>
        </w:rPr>
        <w:t>П</w:t>
      </w:r>
      <w:r w:rsidR="000B4861">
        <w:rPr>
          <w:sz w:val="26"/>
          <w:szCs w:val="26"/>
          <w:lang w:val="bg-BG"/>
        </w:rPr>
        <w:t>ърва пролет я посрещаме сред природата. Децата</w:t>
      </w:r>
      <w:r w:rsidR="00AF3347">
        <w:rPr>
          <w:sz w:val="26"/>
          <w:szCs w:val="26"/>
          <w:lang w:val="bg-BG"/>
        </w:rPr>
        <w:t xml:space="preserve"> играят тичат,провеждаме спортни състезания,скачане на въже,хвърляне на топка.Спортът е здраве,сила и дълголетие,Децата обожават разходките сред природата на чист въздух.</w:t>
      </w:r>
      <w:r>
        <w:rPr>
          <w:sz w:val="26"/>
          <w:szCs w:val="26"/>
          <w:lang w:val="bg-BG"/>
        </w:rPr>
        <w:t>"Цветница-религиозен ритуал или красив народен обичай."Цветница и Връбница празници на възкръсването и пробуждането на природата, на стремежа да бъдем по-добри и по-човечни" ,"Празник на празниците,тържество на тържествата-Възкресение Христово, Хубав ден Великден,</w:t>
      </w:r>
      <w:r w:rsidR="003C32C9">
        <w:rPr>
          <w:sz w:val="26"/>
          <w:szCs w:val="26"/>
          <w:lang w:val="bg-BG"/>
        </w:rPr>
        <w:t xml:space="preserve"> с огласяне на великденски песни на площада </w:t>
      </w:r>
      <w:r>
        <w:rPr>
          <w:sz w:val="26"/>
          <w:szCs w:val="26"/>
          <w:lang w:val="bg-BG"/>
        </w:rPr>
        <w:t>децата боядисват яйца и провежда</w:t>
      </w:r>
      <w:r w:rsidR="00AF3347">
        <w:rPr>
          <w:sz w:val="26"/>
          <w:szCs w:val="26"/>
          <w:lang w:val="bg-BG"/>
        </w:rPr>
        <w:t>ме</w:t>
      </w:r>
      <w:r>
        <w:rPr>
          <w:sz w:val="26"/>
          <w:szCs w:val="26"/>
          <w:lang w:val="bg-BG"/>
        </w:rPr>
        <w:t xml:space="preserve"> конкурс "Най-писаното яйце".Момичета облечени лазарки обикалят къщите, пеят и поднасят своите пожелания за здраве и берекет, според народния обичай.</w:t>
      </w:r>
      <w:r w:rsidR="009B3131">
        <w:rPr>
          <w:sz w:val="26"/>
          <w:szCs w:val="26"/>
          <w:lang w:val="bg-BG"/>
        </w:rPr>
        <w:t xml:space="preserve"> На 1-ви април ден на шегата и хумора се съб</w:t>
      </w:r>
      <w:r w:rsidR="00C62F2B">
        <w:rPr>
          <w:sz w:val="26"/>
          <w:szCs w:val="26"/>
          <w:lang w:val="bg-BG"/>
        </w:rPr>
        <w:t>рахме</w:t>
      </w:r>
      <w:r w:rsidR="009B3131">
        <w:rPr>
          <w:sz w:val="26"/>
          <w:szCs w:val="26"/>
          <w:lang w:val="bg-BG"/>
        </w:rPr>
        <w:t xml:space="preserve"> в читалището и се забавлява</w:t>
      </w:r>
      <w:r w:rsidR="00C62F2B">
        <w:rPr>
          <w:sz w:val="26"/>
          <w:szCs w:val="26"/>
          <w:lang w:val="bg-BG"/>
        </w:rPr>
        <w:t>хме</w:t>
      </w:r>
      <w:r w:rsidR="009B3131">
        <w:rPr>
          <w:sz w:val="26"/>
          <w:szCs w:val="26"/>
          <w:lang w:val="bg-BG"/>
        </w:rPr>
        <w:t xml:space="preserve"> с много шеги и майтапи.</w:t>
      </w:r>
      <w:r w:rsidR="00C62F2B">
        <w:rPr>
          <w:sz w:val="26"/>
          <w:szCs w:val="26"/>
          <w:lang w:val="bg-BG"/>
        </w:rPr>
        <w:t xml:space="preserve">  Взехме участие в детски  конкурс”Фолклорна огърлица” –гр.Котел и бяхме наградени за много добро представяне с парична награда. </w:t>
      </w:r>
      <w:r w:rsidR="008B00F8">
        <w:rPr>
          <w:sz w:val="26"/>
          <w:szCs w:val="26"/>
          <w:lang w:val="bg-BG"/>
        </w:rPr>
        <w:t>Детска работилница,посветена на 24 май-</w:t>
      </w:r>
      <w:r w:rsidR="00061C7E">
        <w:rPr>
          <w:sz w:val="26"/>
          <w:szCs w:val="26"/>
          <w:lang w:val="bg-BG"/>
        </w:rPr>
        <w:t xml:space="preserve"> четене на стихотворения  за </w:t>
      </w:r>
      <w:r w:rsidR="008B00F8">
        <w:rPr>
          <w:sz w:val="26"/>
          <w:szCs w:val="26"/>
          <w:lang w:val="bg-BG"/>
        </w:rPr>
        <w:t>светите братя Кирил и Методий.</w:t>
      </w:r>
      <w:r w:rsidR="00AF3347">
        <w:rPr>
          <w:sz w:val="26"/>
          <w:szCs w:val="26"/>
          <w:lang w:val="bg-BG"/>
        </w:rPr>
        <w:t xml:space="preserve"> </w:t>
      </w:r>
      <w:r w:rsidR="00061C7E">
        <w:rPr>
          <w:sz w:val="26"/>
          <w:szCs w:val="26"/>
          <w:lang w:val="bg-BG"/>
        </w:rPr>
        <w:t>Ден на детето го отбелязахме с много игри  и забавления, децата рисуваха на площада-„Моето детство”.</w:t>
      </w:r>
      <w:r w:rsidR="00C62F2B">
        <w:rPr>
          <w:sz w:val="26"/>
          <w:szCs w:val="26"/>
          <w:lang w:val="bg-BG"/>
        </w:rPr>
        <w:t xml:space="preserve"> Бяхме участници на  фестивала на”Етносите,багрите и Котленския килим”.</w:t>
      </w:r>
      <w:r w:rsidR="00061C7E">
        <w:rPr>
          <w:sz w:val="26"/>
          <w:szCs w:val="26"/>
          <w:lang w:val="bg-BG"/>
        </w:rPr>
        <w:t xml:space="preserve"> </w:t>
      </w:r>
      <w:r w:rsidR="002C257D">
        <w:rPr>
          <w:sz w:val="26"/>
          <w:szCs w:val="26"/>
          <w:lang w:val="bg-BG"/>
        </w:rPr>
        <w:t>През лятото правим различни мероприятия свързани с четене,кинопрожекции на любими детски филми,</w:t>
      </w:r>
      <w:proofErr w:type="spellStart"/>
      <w:r w:rsidR="002C257D">
        <w:rPr>
          <w:sz w:val="26"/>
          <w:szCs w:val="26"/>
          <w:lang w:val="bg-BG"/>
        </w:rPr>
        <w:t>хоротека</w:t>
      </w:r>
      <w:proofErr w:type="spellEnd"/>
      <w:r w:rsidR="002C257D">
        <w:rPr>
          <w:sz w:val="26"/>
          <w:szCs w:val="26"/>
          <w:lang w:val="bg-BG"/>
        </w:rPr>
        <w:t xml:space="preserve">,рисуване, игра на </w:t>
      </w:r>
      <w:r w:rsidR="002C257D">
        <w:rPr>
          <w:sz w:val="26"/>
          <w:szCs w:val="26"/>
          <w:lang w:val="bg-BG"/>
        </w:rPr>
        <w:lastRenderedPageBreak/>
        <w:t xml:space="preserve">домино,редене на пъзели. Стараем се да измисляме интересни занимания децата да имат интерес.  Децата много доволни останаха от </w:t>
      </w:r>
      <w:r w:rsidR="003C32C9">
        <w:rPr>
          <w:sz w:val="26"/>
          <w:szCs w:val="26"/>
          <w:lang w:val="bg-BG"/>
        </w:rPr>
        <w:t>конкурса-</w:t>
      </w:r>
      <w:r w:rsidR="002C257D">
        <w:rPr>
          <w:sz w:val="26"/>
          <w:szCs w:val="26"/>
          <w:lang w:val="bg-BG"/>
        </w:rPr>
        <w:t xml:space="preserve">Всички можем,освен да похапваме да вложим старание и приготвим „Вкусен сандвич”. </w:t>
      </w:r>
      <w:r w:rsidR="00AF3347">
        <w:rPr>
          <w:sz w:val="26"/>
          <w:szCs w:val="26"/>
          <w:lang w:val="bg-BG"/>
        </w:rPr>
        <w:t>Традиция е на площада с песни и танци  да се посрещне Дядо Коледа,конкурс"Най-добър майстор на сурвачка"</w:t>
      </w:r>
      <w:r w:rsidR="002C257D">
        <w:rPr>
          <w:sz w:val="26"/>
          <w:szCs w:val="26"/>
          <w:lang w:val="bg-BG"/>
        </w:rPr>
        <w:t>.</w:t>
      </w:r>
      <w:r w:rsidR="000A63DE">
        <w:rPr>
          <w:sz w:val="26"/>
          <w:szCs w:val="26"/>
          <w:lang w:val="bg-BG"/>
        </w:rPr>
        <w:t>Деца посветиха рисунки на Деня на християнското семейство.</w:t>
      </w:r>
      <w:r w:rsidR="002C257D">
        <w:rPr>
          <w:sz w:val="26"/>
          <w:szCs w:val="26"/>
          <w:lang w:val="bg-BG"/>
        </w:rPr>
        <w:t xml:space="preserve"> На 25 декември група коледари обикаляха  по домовете и наричаха за бер</w:t>
      </w:r>
      <w:r w:rsidR="003C32C9">
        <w:rPr>
          <w:sz w:val="26"/>
          <w:szCs w:val="26"/>
          <w:lang w:val="bg-BG"/>
        </w:rPr>
        <w:t>екет и здраве .</w:t>
      </w:r>
      <w:r w:rsidR="002C257D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Читалището ни сътрудничи успешно с Община</w:t>
      </w:r>
      <w:r w:rsidR="009A5BD7">
        <w:rPr>
          <w:sz w:val="26"/>
          <w:szCs w:val="26"/>
          <w:lang w:val="bg-BG"/>
        </w:rPr>
        <w:t xml:space="preserve"> Котел,</w:t>
      </w:r>
      <w:proofErr w:type="spellStart"/>
      <w:r w:rsidR="009A5BD7">
        <w:rPr>
          <w:sz w:val="26"/>
          <w:szCs w:val="26"/>
          <w:lang w:val="bg-BG"/>
        </w:rPr>
        <w:t>Рекиц-гр</w:t>
      </w:r>
      <w:proofErr w:type="spellEnd"/>
      <w:r w:rsidR="009A5BD7">
        <w:rPr>
          <w:sz w:val="26"/>
          <w:szCs w:val="26"/>
          <w:lang w:val="bg-BG"/>
        </w:rPr>
        <w:t xml:space="preserve">.Сливен РБ"Сава </w:t>
      </w:r>
      <w:proofErr w:type="spellStart"/>
      <w:r>
        <w:rPr>
          <w:sz w:val="26"/>
          <w:szCs w:val="26"/>
          <w:lang w:val="bg-BG"/>
        </w:rPr>
        <w:t>Доброплодни</w:t>
      </w:r>
      <w:proofErr w:type="spellEnd"/>
      <w:r>
        <w:rPr>
          <w:sz w:val="26"/>
          <w:szCs w:val="26"/>
          <w:lang w:val="bg-BG"/>
        </w:rPr>
        <w:t>"гр.Сливен,Кметство с.Тича, ОУ"Христо Ботев"с.Тича, които помага</w:t>
      </w:r>
      <w:r w:rsidR="002C257D">
        <w:rPr>
          <w:sz w:val="26"/>
          <w:szCs w:val="26"/>
          <w:lang w:val="bg-BG"/>
        </w:rPr>
        <w:t>т</w:t>
      </w:r>
      <w:r w:rsidR="00C0743F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за организирането и провеждане на  проявите. Общината ни дава възможност да покажем своето изкуство и майсторство в организираните празници,конкурси и събори от Общината. Песните, смехът и сценките внасят доброта и човечност в душите ни.Не мога да не отбележа с болка, че читалищата изпитват огромен финансов недоимък и имат множество други проблеми за решаване. Форми и начини за развиване на художествена дейност има много,имаме идеи за различни дейности, но всичко опира до  финансови средства.Сега времето е такова, че всеки иска да му</w:t>
      </w:r>
      <w:r w:rsidR="00585B71">
        <w:rPr>
          <w:sz w:val="26"/>
          <w:szCs w:val="26"/>
          <w:lang w:val="bg-BG"/>
        </w:rPr>
        <w:t xml:space="preserve"> се заплати, никой не работи за слава.</w:t>
      </w:r>
      <w:r>
        <w:rPr>
          <w:sz w:val="26"/>
          <w:szCs w:val="26"/>
          <w:lang w:val="bg-BG"/>
        </w:rPr>
        <w:t xml:space="preserve">Читалището е единственият културен център в селото и затова нека с читалищната дейност да си създаваме празнично настроение. Нека не спираме да живеем с читалищните проблеми.Всички ние да отделяме от свободното си време, да имаме една обща задача и да </w:t>
      </w:r>
      <w:proofErr w:type="spellStart"/>
      <w:r>
        <w:rPr>
          <w:sz w:val="26"/>
          <w:szCs w:val="26"/>
          <w:lang w:val="bg-BG"/>
        </w:rPr>
        <w:t>добринасяме</w:t>
      </w:r>
      <w:proofErr w:type="spellEnd"/>
      <w:r>
        <w:rPr>
          <w:sz w:val="26"/>
          <w:szCs w:val="26"/>
          <w:lang w:val="bg-BG"/>
        </w:rPr>
        <w:t xml:space="preserve"> кой с каквото може за разнообразяване на духовния живот на селото.Радостен е фактът, че в тези трудни времена, тези тежки условия на живот, мизерните доходи, безработицата все още има деца и хора от селото, които не жалят сили и свободно време и работят с  всеотдайност за поддържане на читалищния огън. Не трябва да стоим и чакаме, някой да ни поднесе наготово, или да търсим някаква материална облага, а всички да се включваме  с нещо  за благото на селото</w:t>
      </w:r>
      <w:r w:rsidR="00FD4C30">
        <w:rPr>
          <w:sz w:val="26"/>
          <w:szCs w:val="26"/>
          <w:lang w:val="bg-BG"/>
        </w:rPr>
        <w:t>.</w:t>
      </w:r>
    </w:p>
    <w:p w:rsidR="00C62F2B" w:rsidRDefault="00C62F2B">
      <w:pPr>
        <w:rPr>
          <w:sz w:val="26"/>
          <w:szCs w:val="26"/>
          <w:lang w:val="bg-BG"/>
        </w:rPr>
      </w:pPr>
    </w:p>
    <w:p w:rsidR="004A49CA" w:rsidRDefault="00303030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Председател:                                                                                  Секретар:</w:t>
      </w:r>
    </w:p>
    <w:p w:rsidR="005B279A" w:rsidRDefault="005B279A">
      <w:pPr>
        <w:pStyle w:val="Header"/>
        <w:pBdr>
          <w:bottom w:val="single" w:sz="4" w:space="1" w:color="00000A"/>
        </w:pBdr>
        <w:tabs>
          <w:tab w:val="right" w:pos="10080"/>
        </w:tabs>
        <w:ind w:right="-764"/>
        <w:jc w:val="center"/>
        <w:rPr>
          <w:lang w:val="bg-BG"/>
        </w:rPr>
      </w:pPr>
    </w:p>
    <w:p w:rsidR="004A49CA" w:rsidRDefault="00303030">
      <w:pPr>
        <w:pStyle w:val="Header"/>
        <w:pBdr>
          <w:bottom w:val="single" w:sz="4" w:space="1" w:color="00000A"/>
        </w:pBdr>
        <w:tabs>
          <w:tab w:val="right" w:pos="10080"/>
        </w:tabs>
        <w:ind w:right="-764"/>
        <w:jc w:val="center"/>
      </w:pPr>
      <w:r>
        <w:rPr>
          <w:noProof/>
          <w:lang w:val="bg-BG" w:eastAsia="bg-BG"/>
        </w:rPr>
        <w:drawing>
          <wp:inline distT="0" distB="0" distL="0" distR="0">
            <wp:extent cx="762000" cy="628015"/>
            <wp:effectExtent l="0" t="0" r="0" b="0"/>
            <wp:docPr id="1" name="Картина 4" descr="D:\Users\Libraria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4" descr="D:\Users\Libraria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9CA" w:rsidSect="004A49C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D9" w:rsidRDefault="008C6FD9" w:rsidP="004A49CA">
      <w:r>
        <w:separator/>
      </w:r>
    </w:p>
  </w:endnote>
  <w:endnote w:type="continuationSeparator" w:id="0">
    <w:p w:rsidR="008C6FD9" w:rsidRDefault="008C6FD9" w:rsidP="004A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CA" w:rsidRDefault="00303030">
    <w:pPr>
      <w:pStyle w:val="Footer"/>
      <w:pBdr>
        <w:top w:val="single" w:sz="4" w:space="0" w:color="00000A"/>
      </w:pBdr>
      <w:spacing w:after="100"/>
      <w:ind w:left="-450"/>
      <w:jc w:val="center"/>
      <w:rPr>
        <w:rFonts w:ascii="Times New Roman" w:hAnsi="Times New Roman" w:cs="Times New Roman"/>
        <w:b/>
        <w:i/>
        <w:lang w:val="ru-RU"/>
      </w:rPr>
    </w:pPr>
    <w:r>
      <w:rPr>
        <w:lang w:val="ru-RU"/>
      </w:rPr>
      <w:tab/>
    </w:r>
    <w:r>
      <w:rPr>
        <w:rFonts w:ascii="Times New Roman" w:hAnsi="Times New Roman" w:cs="Times New Roman"/>
        <w:b/>
        <w:i/>
        <w:lang w:val="bg-BG"/>
      </w:rPr>
      <w:t>с. Тича,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общ.Котел  ул.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„Георги Димитров”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№20, тел: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0898639767</w:t>
    </w:r>
    <w:r>
      <w:rPr>
        <w:rFonts w:ascii="Times New Roman" w:hAnsi="Times New Roman" w:cs="Times New Roman"/>
        <w:b/>
        <w:i/>
        <w:lang w:val="ru-RU"/>
      </w:rPr>
      <w:t xml:space="preserve">                                                               </w:t>
    </w:r>
    <w:r>
      <w:rPr>
        <w:rFonts w:ascii="Times New Roman" w:hAnsi="Times New Roman" w:cs="Times New Roman"/>
        <w:b/>
        <w:i/>
        <w:lang w:val="bg-BG"/>
      </w:rPr>
      <w:t xml:space="preserve"> </w:t>
    </w:r>
    <w:r>
      <w:rPr>
        <w:rFonts w:ascii="Times New Roman" w:hAnsi="Times New Roman" w:cs="Times New Roman"/>
        <w:b/>
        <w:i/>
      </w:rPr>
      <w:t>e</w:t>
    </w:r>
    <w:r>
      <w:rPr>
        <w:rFonts w:ascii="Times New Roman" w:hAnsi="Times New Roman" w:cs="Times New Roman"/>
        <w:b/>
        <w:i/>
        <w:lang w:val="ru-RU"/>
      </w:rPr>
      <w:t>-</w:t>
    </w:r>
    <w:r>
      <w:rPr>
        <w:rFonts w:ascii="Times New Roman" w:hAnsi="Times New Roman" w:cs="Times New Roman"/>
        <w:b/>
        <w:i/>
      </w:rPr>
      <w:t>mail</w:t>
    </w:r>
    <w:r>
      <w:rPr>
        <w:rFonts w:ascii="Times New Roman" w:hAnsi="Times New Roman" w:cs="Times New Roman"/>
        <w:b/>
        <w:i/>
        <w:lang w:val="ru-RU"/>
      </w:rPr>
      <w:t xml:space="preserve">: </w:t>
    </w:r>
    <w:proofErr w:type="spellStart"/>
    <w:r>
      <w:rPr>
        <w:rFonts w:ascii="Times New Roman" w:hAnsi="Times New Roman" w:cs="Times New Roman"/>
        <w:b/>
        <w:i/>
      </w:rPr>
      <w:t>chitalishte</w:t>
    </w:r>
    <w:proofErr w:type="spellEnd"/>
    <w:r>
      <w:rPr>
        <w:rFonts w:ascii="Times New Roman" w:hAnsi="Times New Roman" w:cs="Times New Roman"/>
        <w:b/>
        <w:i/>
        <w:lang w:val="ru-RU"/>
      </w:rPr>
      <w:t>_</w:t>
    </w:r>
    <w:proofErr w:type="spellStart"/>
    <w:r>
      <w:rPr>
        <w:rFonts w:ascii="Times New Roman" w:hAnsi="Times New Roman" w:cs="Times New Roman"/>
        <w:b/>
        <w:i/>
      </w:rPr>
      <w:t>prosveta</w:t>
    </w:r>
    <w:proofErr w:type="spellEnd"/>
    <w:r>
      <w:rPr>
        <w:rFonts w:ascii="Times New Roman" w:hAnsi="Times New Roman" w:cs="Times New Roman"/>
        <w:b/>
        <w:i/>
        <w:lang w:val="ru-RU"/>
      </w:rPr>
      <w:t>1870@</w:t>
    </w:r>
    <w:proofErr w:type="spellStart"/>
    <w:r>
      <w:rPr>
        <w:rFonts w:ascii="Times New Roman" w:hAnsi="Times New Roman" w:cs="Times New Roman"/>
        <w:b/>
        <w:i/>
      </w:rPr>
      <w:t>abv</w:t>
    </w:r>
    <w:proofErr w:type="spellEnd"/>
    <w:r>
      <w:rPr>
        <w:rFonts w:ascii="Times New Roman" w:hAnsi="Times New Roman" w:cs="Times New Roman"/>
        <w:b/>
        <w:i/>
        <w:lang w:val="ru-RU"/>
      </w:rPr>
      <w:t>.</w:t>
    </w:r>
    <w:proofErr w:type="spellStart"/>
    <w:r>
      <w:rPr>
        <w:rFonts w:ascii="Times New Roman" w:hAnsi="Times New Roman" w:cs="Times New Roman"/>
        <w:b/>
        <w:i/>
      </w:rPr>
      <w:t>bg</w:t>
    </w:r>
    <w:proofErr w:type="spellEnd"/>
  </w:p>
  <w:p w:rsidR="004A49CA" w:rsidRDefault="004A49CA">
    <w:pPr>
      <w:pStyle w:val="Footer"/>
      <w:tabs>
        <w:tab w:val="left" w:pos="1335"/>
      </w:tabs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CA" w:rsidRDefault="00303030">
    <w:pPr>
      <w:pStyle w:val="Footer"/>
      <w:pBdr>
        <w:top w:val="single" w:sz="4" w:space="0" w:color="00000A"/>
      </w:pBdr>
      <w:spacing w:after="100"/>
      <w:ind w:left="-450"/>
      <w:jc w:val="center"/>
      <w:rPr>
        <w:rFonts w:ascii="Times New Roman" w:hAnsi="Times New Roman" w:cs="Times New Roman"/>
        <w:b/>
        <w:i/>
        <w:lang w:val="ru-RU"/>
      </w:rPr>
    </w:pPr>
    <w:r>
      <w:rPr>
        <w:rFonts w:ascii="Times New Roman" w:hAnsi="Times New Roman" w:cs="Times New Roman"/>
        <w:b/>
        <w:i/>
        <w:lang w:val="bg-BG"/>
      </w:rPr>
      <w:t>с. Тича,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общ.Котел  ул.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„Георги Димитров”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№20, тел:</w:t>
    </w:r>
    <w:r>
      <w:rPr>
        <w:rFonts w:ascii="Times New Roman" w:hAnsi="Times New Roman" w:cs="Times New Roman"/>
        <w:b/>
        <w:i/>
        <w:lang w:val="ru-RU"/>
      </w:rPr>
      <w:t xml:space="preserve"> </w:t>
    </w:r>
    <w:r>
      <w:rPr>
        <w:rFonts w:ascii="Times New Roman" w:hAnsi="Times New Roman" w:cs="Times New Roman"/>
        <w:b/>
        <w:i/>
        <w:lang w:val="bg-BG"/>
      </w:rPr>
      <w:t>0898639767</w:t>
    </w:r>
    <w:r>
      <w:rPr>
        <w:rFonts w:ascii="Times New Roman" w:hAnsi="Times New Roman" w:cs="Times New Roman"/>
        <w:b/>
        <w:i/>
        <w:lang w:val="ru-RU"/>
      </w:rPr>
      <w:t xml:space="preserve">                                                               </w:t>
    </w:r>
    <w:r>
      <w:rPr>
        <w:rFonts w:ascii="Times New Roman" w:hAnsi="Times New Roman" w:cs="Times New Roman"/>
        <w:b/>
        <w:i/>
        <w:lang w:val="bg-BG"/>
      </w:rPr>
      <w:t xml:space="preserve"> </w:t>
    </w:r>
    <w:r>
      <w:rPr>
        <w:rFonts w:ascii="Times New Roman" w:hAnsi="Times New Roman" w:cs="Times New Roman"/>
        <w:b/>
        <w:i/>
      </w:rPr>
      <w:t>e</w:t>
    </w:r>
    <w:r>
      <w:rPr>
        <w:rFonts w:ascii="Times New Roman" w:hAnsi="Times New Roman" w:cs="Times New Roman"/>
        <w:b/>
        <w:i/>
        <w:lang w:val="ru-RU"/>
      </w:rPr>
      <w:t>-</w:t>
    </w:r>
    <w:r>
      <w:rPr>
        <w:rFonts w:ascii="Times New Roman" w:hAnsi="Times New Roman" w:cs="Times New Roman"/>
        <w:b/>
        <w:i/>
      </w:rPr>
      <w:t>mail</w:t>
    </w:r>
    <w:r>
      <w:rPr>
        <w:rFonts w:ascii="Times New Roman" w:hAnsi="Times New Roman" w:cs="Times New Roman"/>
        <w:b/>
        <w:i/>
        <w:lang w:val="ru-RU"/>
      </w:rPr>
      <w:t xml:space="preserve">: </w:t>
    </w:r>
    <w:proofErr w:type="spellStart"/>
    <w:r>
      <w:rPr>
        <w:rFonts w:ascii="Times New Roman" w:hAnsi="Times New Roman" w:cs="Times New Roman"/>
        <w:b/>
        <w:i/>
      </w:rPr>
      <w:t>chitalishte</w:t>
    </w:r>
    <w:proofErr w:type="spellEnd"/>
    <w:r>
      <w:rPr>
        <w:rFonts w:ascii="Times New Roman" w:hAnsi="Times New Roman" w:cs="Times New Roman"/>
        <w:b/>
        <w:i/>
        <w:lang w:val="ru-RU"/>
      </w:rPr>
      <w:t>_</w:t>
    </w:r>
    <w:proofErr w:type="spellStart"/>
    <w:r>
      <w:rPr>
        <w:rFonts w:ascii="Times New Roman" w:hAnsi="Times New Roman" w:cs="Times New Roman"/>
        <w:b/>
        <w:i/>
      </w:rPr>
      <w:t>prosveta</w:t>
    </w:r>
    <w:proofErr w:type="spellEnd"/>
    <w:r>
      <w:rPr>
        <w:rFonts w:ascii="Times New Roman" w:hAnsi="Times New Roman" w:cs="Times New Roman"/>
        <w:b/>
        <w:i/>
        <w:lang w:val="ru-RU"/>
      </w:rPr>
      <w:t>1870@</w:t>
    </w:r>
    <w:proofErr w:type="spellStart"/>
    <w:r>
      <w:rPr>
        <w:rFonts w:ascii="Times New Roman" w:hAnsi="Times New Roman" w:cs="Times New Roman"/>
        <w:b/>
        <w:i/>
      </w:rPr>
      <w:t>abv</w:t>
    </w:r>
    <w:proofErr w:type="spellEnd"/>
    <w:r>
      <w:rPr>
        <w:rFonts w:ascii="Times New Roman" w:hAnsi="Times New Roman" w:cs="Times New Roman"/>
        <w:b/>
        <w:i/>
        <w:lang w:val="ru-RU"/>
      </w:rPr>
      <w:t>.</w:t>
    </w:r>
    <w:proofErr w:type="spellStart"/>
    <w:r>
      <w:rPr>
        <w:rFonts w:ascii="Times New Roman" w:hAnsi="Times New Roman" w:cs="Times New Roman"/>
        <w:b/>
        <w:i/>
      </w:rPr>
      <w:t>bg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D9" w:rsidRDefault="008C6FD9" w:rsidP="004A49CA">
      <w:r>
        <w:separator/>
      </w:r>
    </w:p>
  </w:footnote>
  <w:footnote w:type="continuationSeparator" w:id="0">
    <w:p w:rsidR="008C6FD9" w:rsidRDefault="008C6FD9" w:rsidP="004A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CA" w:rsidRDefault="00303030">
    <w:pPr>
      <w:pStyle w:val="Header"/>
      <w:pBdr>
        <w:bottom w:val="single" w:sz="4" w:space="1" w:color="00000A"/>
      </w:pBdr>
      <w:tabs>
        <w:tab w:val="right" w:pos="10080"/>
      </w:tabs>
      <w:ind w:right="-764" w:hanging="720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>
      <w:rPr>
        <w:noProof/>
        <w:lang w:val="bg-BG" w:eastAsia="bg-BG"/>
      </w:rPr>
      <w:drawing>
        <wp:inline distT="0" distB="0" distL="0" distR="0">
          <wp:extent cx="762000" cy="628015"/>
          <wp:effectExtent l="0" t="0" r="0" b="0"/>
          <wp:docPr id="2" name="Картина 5" descr="D:\Users\Librarian\Desktop\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5" descr="D:\Users\Librarian\Desktop\images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8"/>
        <w:szCs w:val="28"/>
        <w:lang w:val="bg-BG"/>
      </w:rPr>
      <w:t>НАРОДНО ЧИТАЛИЩЕ „ПРОСВЕТА-1870” С.ТИЧА, ОБЩ. КОТЕЛ</w:t>
    </w:r>
  </w:p>
  <w:p w:rsidR="004A49CA" w:rsidRDefault="004A49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CA" w:rsidRDefault="00303030">
    <w:pPr>
      <w:pStyle w:val="Header"/>
      <w:pBdr>
        <w:bottom w:val="single" w:sz="4" w:space="1" w:color="00000A"/>
      </w:pBdr>
      <w:tabs>
        <w:tab w:val="right" w:pos="10080"/>
      </w:tabs>
      <w:ind w:right="-764" w:hanging="720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>
      <w:rPr>
        <w:noProof/>
        <w:lang w:val="bg-BG" w:eastAsia="bg-BG"/>
      </w:rPr>
      <w:drawing>
        <wp:inline distT="0" distB="0" distL="0" distR="0">
          <wp:extent cx="762000" cy="628015"/>
          <wp:effectExtent l="0" t="0" r="0" b="0"/>
          <wp:docPr id="3" name="Картина 3" descr="D:\Users\Librarian\Desktop\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D:\Users\Librarian\Desktop\images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8"/>
        <w:szCs w:val="28"/>
        <w:lang w:val="bg-BG"/>
      </w:rPr>
      <w:t>НАРОДНО ЧИТАЛИЩЕ „ПРОСВЕТА-1870” С.ТИЧА, ОБЩ. КОТЕЛ</w:t>
    </w:r>
  </w:p>
  <w:p w:rsidR="004A49CA" w:rsidRDefault="004A49CA">
    <w:pPr>
      <w:pStyle w:val="Head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9CA"/>
    <w:rsid w:val="00061C7E"/>
    <w:rsid w:val="00087809"/>
    <w:rsid w:val="000A63DE"/>
    <w:rsid w:val="000B4861"/>
    <w:rsid w:val="000C64AB"/>
    <w:rsid w:val="001264BC"/>
    <w:rsid w:val="00160834"/>
    <w:rsid w:val="001975E1"/>
    <w:rsid w:val="001C2B1A"/>
    <w:rsid w:val="001D41B8"/>
    <w:rsid w:val="00213087"/>
    <w:rsid w:val="002962BD"/>
    <w:rsid w:val="002C257D"/>
    <w:rsid w:val="002E0D64"/>
    <w:rsid w:val="00303030"/>
    <w:rsid w:val="00322146"/>
    <w:rsid w:val="003C32C9"/>
    <w:rsid w:val="003C336E"/>
    <w:rsid w:val="003F06A2"/>
    <w:rsid w:val="00467B25"/>
    <w:rsid w:val="004A49CA"/>
    <w:rsid w:val="00585B71"/>
    <w:rsid w:val="005B279A"/>
    <w:rsid w:val="0063149D"/>
    <w:rsid w:val="00680C45"/>
    <w:rsid w:val="0079048A"/>
    <w:rsid w:val="00797DCE"/>
    <w:rsid w:val="007B0C2C"/>
    <w:rsid w:val="007C4841"/>
    <w:rsid w:val="007D34B0"/>
    <w:rsid w:val="00831FCE"/>
    <w:rsid w:val="0084259A"/>
    <w:rsid w:val="00884CE3"/>
    <w:rsid w:val="008B00F8"/>
    <w:rsid w:val="008C6FD9"/>
    <w:rsid w:val="008F4A6D"/>
    <w:rsid w:val="00961831"/>
    <w:rsid w:val="009A5BD7"/>
    <w:rsid w:val="009B3131"/>
    <w:rsid w:val="00AE2922"/>
    <w:rsid w:val="00AF3347"/>
    <w:rsid w:val="00B1024D"/>
    <w:rsid w:val="00B33AFF"/>
    <w:rsid w:val="00B526F3"/>
    <w:rsid w:val="00BC13E7"/>
    <w:rsid w:val="00C0743F"/>
    <w:rsid w:val="00C62F2B"/>
    <w:rsid w:val="00D363F0"/>
    <w:rsid w:val="00DB5045"/>
    <w:rsid w:val="00DF5833"/>
    <w:rsid w:val="00E3047B"/>
    <w:rsid w:val="00E76BCE"/>
    <w:rsid w:val="00F476FC"/>
    <w:rsid w:val="00F52962"/>
    <w:rsid w:val="00F8797D"/>
    <w:rsid w:val="00F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F"/>
    <w:pPr>
      <w:spacing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uiPriority w:val="99"/>
    <w:qFormat/>
    <w:rsid w:val="00D131D5"/>
  </w:style>
  <w:style w:type="character" w:customStyle="1" w:styleId="a4">
    <w:name w:val="Долен колонтитул Знак"/>
    <w:basedOn w:val="a0"/>
    <w:uiPriority w:val="99"/>
    <w:qFormat/>
    <w:rsid w:val="00D131D5"/>
  </w:style>
  <w:style w:type="character" w:customStyle="1" w:styleId="a5">
    <w:name w:val="Изнесен текст Знак"/>
    <w:basedOn w:val="a0"/>
    <w:uiPriority w:val="99"/>
    <w:semiHidden/>
    <w:qFormat/>
    <w:rsid w:val="00592C7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rsid w:val="004A49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A49CA"/>
    <w:pPr>
      <w:spacing w:after="140" w:line="288" w:lineRule="auto"/>
    </w:pPr>
  </w:style>
  <w:style w:type="paragraph" w:styleId="a8">
    <w:name w:val="List"/>
    <w:basedOn w:val="a7"/>
    <w:rsid w:val="004A49CA"/>
    <w:rPr>
      <w:rFonts w:cs="Mangal"/>
    </w:rPr>
  </w:style>
  <w:style w:type="paragraph" w:customStyle="1" w:styleId="Caption">
    <w:name w:val="Caption"/>
    <w:basedOn w:val="a"/>
    <w:qFormat/>
    <w:rsid w:val="004A49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"/>
    <w:basedOn w:val="a"/>
    <w:qFormat/>
    <w:rsid w:val="004A49CA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unhideWhenUsed/>
    <w:rsid w:val="00D131D5"/>
    <w:pPr>
      <w:tabs>
        <w:tab w:val="center" w:pos="4703"/>
        <w:tab w:val="right" w:pos="9406"/>
      </w:tabs>
    </w:pPr>
  </w:style>
  <w:style w:type="paragraph" w:customStyle="1" w:styleId="Footer">
    <w:name w:val="Footer"/>
    <w:basedOn w:val="a"/>
    <w:uiPriority w:val="99"/>
    <w:unhideWhenUsed/>
    <w:rsid w:val="00D131D5"/>
    <w:pPr>
      <w:tabs>
        <w:tab w:val="center" w:pos="4703"/>
        <w:tab w:val="right" w:pos="9406"/>
      </w:tabs>
    </w:pPr>
  </w:style>
  <w:style w:type="paragraph" w:styleId="aa">
    <w:name w:val="Balloon Text"/>
    <w:basedOn w:val="a"/>
    <w:uiPriority w:val="99"/>
    <w:semiHidden/>
    <w:unhideWhenUsed/>
    <w:qFormat/>
    <w:rsid w:val="00592C7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1505F"/>
    <w:pPr>
      <w:spacing w:after="200" w:afterAutospacing="0" w:line="276" w:lineRule="auto"/>
      <w:ind w:left="720"/>
      <w:contextualSpacing/>
    </w:pPr>
    <w:rPr>
      <w:rFonts w:ascii="Calibri" w:eastAsia="Calibri" w:hAnsi="Calibri" w:cs="Times New Roman"/>
      <w:lang w:val="bg-BG"/>
    </w:rPr>
  </w:style>
  <w:style w:type="paragraph" w:styleId="ac">
    <w:name w:val="Normal (Web)"/>
    <w:basedOn w:val="a"/>
    <w:rsid w:val="002E0D64"/>
    <w:pPr>
      <w:spacing w:before="100" w:beforeAutospacing="1" w:after="100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883B-3D31-460E-8D6A-48BCD945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Shutova</dc:creator>
  <cp:lastModifiedBy>pc</cp:lastModifiedBy>
  <cp:revision>14</cp:revision>
  <cp:lastPrinted>2024-01-17T18:46:00Z</cp:lastPrinted>
  <dcterms:created xsi:type="dcterms:W3CDTF">2024-01-16T14:15:00Z</dcterms:created>
  <dcterms:modified xsi:type="dcterms:W3CDTF">2024-01-17T18:49:00Z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